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BC" w:rsidRDefault="00CA0EBC" w:rsidP="00CA0EBC">
      <w:pPr>
        <w:jc w:val="center"/>
        <w:rPr>
          <w:b/>
        </w:rPr>
      </w:pPr>
      <w:r w:rsidRPr="005D2B92">
        <w:rPr>
          <w:b/>
        </w:rPr>
        <w:t>Карта уче</w:t>
      </w:r>
      <w:r w:rsidR="008F7293">
        <w:rPr>
          <w:b/>
        </w:rPr>
        <w:t>бно-методической обеспеченности</w:t>
      </w:r>
      <w:r w:rsidR="00DB10BF">
        <w:rPr>
          <w:b/>
        </w:rPr>
        <w:t xml:space="preserve"> </w:t>
      </w:r>
      <w:r w:rsidRPr="005D2B92">
        <w:rPr>
          <w:b/>
        </w:rPr>
        <w:t>дисциплин</w:t>
      </w:r>
      <w:r w:rsidR="00AA4CA4">
        <w:rPr>
          <w:b/>
        </w:rPr>
        <w:t>ы</w:t>
      </w:r>
    </w:p>
    <w:p w:rsidR="0070372F" w:rsidRPr="009F67AA" w:rsidRDefault="0070372F" w:rsidP="00CA0EBC">
      <w:pPr>
        <w:jc w:val="center"/>
        <w:rPr>
          <w:b/>
          <w:lang w:val="kk-KZ"/>
        </w:rPr>
      </w:pPr>
      <w:r>
        <w:rPr>
          <w:b/>
        </w:rPr>
        <w:t>«</w:t>
      </w:r>
      <w:r w:rsidR="004C2CFA">
        <w:rPr>
          <w:b/>
        </w:rPr>
        <w:t>Государственное управление экономической безопасности</w:t>
      </w:r>
      <w:r w:rsidR="009F67AA">
        <w:rPr>
          <w:b/>
        </w:rPr>
        <w:t>»</w:t>
      </w:r>
    </w:p>
    <w:p w:rsidR="0053043A" w:rsidRDefault="0053043A" w:rsidP="008F7293">
      <w:pPr>
        <w:shd w:val="clear" w:color="auto" w:fill="FFFFFF"/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pPr w:leftFromText="180" w:rightFromText="180" w:vertAnchor="text" w:tblpY="1"/>
        <w:tblOverlap w:val="never"/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249"/>
        <w:gridCol w:w="3829"/>
        <w:gridCol w:w="567"/>
        <w:gridCol w:w="567"/>
        <w:gridCol w:w="567"/>
        <w:gridCol w:w="567"/>
        <w:gridCol w:w="567"/>
        <w:gridCol w:w="567"/>
        <w:gridCol w:w="567"/>
        <w:gridCol w:w="650"/>
        <w:gridCol w:w="61"/>
      </w:tblGrid>
      <w:tr w:rsidR="001543E1" w:rsidRPr="002764B2" w:rsidTr="008F7293">
        <w:tc>
          <w:tcPr>
            <w:tcW w:w="457" w:type="dxa"/>
            <w:vMerge w:val="restart"/>
          </w:tcPr>
          <w:p w:rsidR="001543E1" w:rsidRPr="002764B2" w:rsidRDefault="001543E1" w:rsidP="008F72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1251" w:type="dxa"/>
            <w:vMerge w:val="restart"/>
          </w:tcPr>
          <w:p w:rsidR="001543E1" w:rsidRPr="002764B2" w:rsidRDefault="001543E1" w:rsidP="008F72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826" w:type="dxa"/>
            <w:vMerge w:val="restart"/>
          </w:tcPr>
          <w:p w:rsidR="001543E1" w:rsidRPr="002764B2" w:rsidRDefault="001543E1" w:rsidP="008F72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1543E1" w:rsidRPr="002764B2" w:rsidRDefault="001543E1" w:rsidP="008F72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412" w:type="dxa"/>
            <w:gridSpan w:val="5"/>
          </w:tcPr>
          <w:p w:rsidR="001543E1" w:rsidRPr="002764B2" w:rsidRDefault="001543E1" w:rsidP="008F729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2000 года</w:t>
            </w:r>
          </w:p>
        </w:tc>
      </w:tr>
      <w:tr w:rsidR="001543E1" w:rsidRPr="002764B2" w:rsidTr="008F7293">
        <w:tc>
          <w:tcPr>
            <w:tcW w:w="457" w:type="dxa"/>
            <w:vMerge/>
          </w:tcPr>
          <w:p w:rsidR="001543E1" w:rsidRPr="002764B2" w:rsidRDefault="001543E1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</w:tcPr>
          <w:p w:rsidR="001543E1" w:rsidRPr="002764B2" w:rsidRDefault="001543E1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vMerge/>
          </w:tcPr>
          <w:p w:rsidR="001543E1" w:rsidRPr="002764B2" w:rsidRDefault="001543E1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78" w:type="dxa"/>
            <w:gridSpan w:val="3"/>
          </w:tcPr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1543E1" w:rsidRPr="002764B2" w:rsidRDefault="001543E1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30789F" w:rsidRPr="002764B2" w:rsidTr="008F7293">
        <w:tc>
          <w:tcPr>
            <w:tcW w:w="457" w:type="dxa"/>
            <w:vMerge/>
          </w:tcPr>
          <w:p w:rsidR="0030789F" w:rsidRPr="002764B2" w:rsidRDefault="0030789F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30789F" w:rsidRPr="002764B2" w:rsidRDefault="0030789F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vMerge/>
          </w:tcPr>
          <w:p w:rsidR="0030789F" w:rsidRPr="002764B2" w:rsidRDefault="0030789F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711" w:type="dxa"/>
            <w:gridSpan w:val="2"/>
          </w:tcPr>
          <w:p w:rsidR="0030789F" w:rsidRPr="002764B2" w:rsidRDefault="0030789F" w:rsidP="008F72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A3BDB" w:rsidRPr="002764B2" w:rsidTr="008F7293">
        <w:trPr>
          <w:trHeight w:val="331"/>
        </w:trPr>
        <w:tc>
          <w:tcPr>
            <w:tcW w:w="457" w:type="dxa"/>
            <w:vMerge w:val="restart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4A3BDB" w:rsidRPr="002764B2" w:rsidRDefault="004C2CFA" w:rsidP="008F7293">
            <w:pPr>
              <w:rPr>
                <w:sz w:val="20"/>
                <w:szCs w:val="20"/>
                <w:lang w:val="kk-KZ"/>
              </w:rPr>
            </w:pPr>
            <w:r>
              <w:rPr>
                <w:b/>
              </w:rPr>
              <w:t>Государственное управление экономической безопасности</w:t>
            </w:r>
          </w:p>
        </w:tc>
        <w:tc>
          <w:tcPr>
            <w:tcW w:w="3826" w:type="dxa"/>
          </w:tcPr>
          <w:p w:rsidR="004C2CFA" w:rsidRPr="004C2CFA" w:rsidRDefault="004C2CFA" w:rsidP="004C2CFA">
            <w:pPr>
              <w:rPr>
                <w:color w:val="222222"/>
                <w:shd w:val="clear" w:color="auto" w:fill="FFFFFF"/>
              </w:rPr>
            </w:pPr>
            <w:r w:rsidRPr="004C2CFA">
              <w:rPr>
                <w:b/>
                <w:bCs/>
                <w:color w:val="222222"/>
                <w:shd w:val="clear" w:color="auto" w:fill="FFFFFF"/>
              </w:rPr>
              <w:t>Мухтарова, Карлыгаш Сапаровна</w:t>
            </w:r>
            <w:r w:rsidRPr="004C2CFA">
              <w:rPr>
                <w:color w:val="222222"/>
                <w:shd w:val="clear" w:color="auto" w:fill="FFFFFF"/>
              </w:rPr>
              <w:t>.</w:t>
            </w:r>
            <w:r w:rsidRPr="004C2CFA">
              <w:rPr>
                <w:color w:val="222222"/>
              </w:rPr>
              <w:br/>
            </w:r>
            <w:r w:rsidRPr="004C2CFA">
              <w:rPr>
                <w:color w:val="222222"/>
                <w:shd w:val="clear" w:color="auto" w:fill="FFFFFF"/>
              </w:rPr>
              <w:t>    Государственное управление </w:t>
            </w:r>
            <w:r w:rsidRPr="004C2CFA">
              <w:rPr>
                <w:rStyle w:val="bolighting"/>
                <w:color w:val="FF0000"/>
                <w:shd w:val="clear" w:color="auto" w:fill="FFFFFF"/>
              </w:rPr>
              <w:t>экономической</w:t>
            </w:r>
            <w:r w:rsidRPr="004C2CFA">
              <w:rPr>
                <w:color w:val="222222"/>
                <w:shd w:val="clear" w:color="auto" w:fill="FFFFFF"/>
              </w:rPr>
              <w:t> </w:t>
            </w:r>
            <w:r w:rsidRPr="004C2CFA">
              <w:rPr>
                <w:rStyle w:val="bolighting"/>
                <w:color w:val="FF0000"/>
                <w:shd w:val="clear" w:color="auto" w:fill="FFFFFF"/>
              </w:rPr>
              <w:t>безопасность</w:t>
            </w:r>
            <w:r w:rsidRPr="004C2CFA">
              <w:rPr>
                <w:color w:val="222222"/>
                <w:shd w:val="clear" w:color="auto" w:fill="FFFFFF"/>
              </w:rPr>
              <w:t>ю в Республике Казахстан [Текст] : учебник / Карлыгаш Сапаровна Мухтарова ; М-во образования и науки РК. - Алматы : Ассоц. вузов РК, 2014. - 197,</w:t>
            </w:r>
          </w:p>
          <w:p w:rsidR="004A3BDB" w:rsidRPr="008F7293" w:rsidRDefault="004A3BDB" w:rsidP="008F729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3BDB" w:rsidRPr="002764B2" w:rsidRDefault="004A3BDB" w:rsidP="004C2C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gridSpan w:val="2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33F48" w:rsidRPr="002764B2" w:rsidTr="008F7293">
        <w:trPr>
          <w:trHeight w:val="1347"/>
        </w:trPr>
        <w:tc>
          <w:tcPr>
            <w:tcW w:w="457" w:type="dxa"/>
            <w:vMerge/>
          </w:tcPr>
          <w:p w:rsidR="00A33F48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A33F48" w:rsidRDefault="00A33F48" w:rsidP="008F72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</w:tcPr>
          <w:p w:rsidR="004C2CFA" w:rsidRPr="004C2CFA" w:rsidRDefault="004C2CFA" w:rsidP="004C2CFA">
            <w:pPr>
              <w:rPr>
                <w:color w:val="222222"/>
                <w:shd w:val="clear" w:color="auto" w:fill="FFFFFF"/>
              </w:rPr>
            </w:pPr>
            <w:r w:rsidRPr="004C2CFA">
              <w:rPr>
                <w:b/>
                <w:bCs/>
                <w:color w:val="222222"/>
                <w:shd w:val="clear" w:color="auto" w:fill="FFFFFF"/>
              </w:rPr>
              <w:t>Спанов, М. У.</w:t>
            </w:r>
            <w:r w:rsidRPr="004C2CFA">
              <w:rPr>
                <w:color w:val="222222"/>
              </w:rPr>
              <w:br/>
            </w:r>
            <w:r w:rsidRPr="004C2CFA">
              <w:rPr>
                <w:color w:val="222222"/>
                <w:shd w:val="clear" w:color="auto" w:fill="FFFFFF"/>
              </w:rPr>
              <w:t>    </w:t>
            </w:r>
            <w:r w:rsidRPr="004C2CFA">
              <w:rPr>
                <w:rStyle w:val="bolighting"/>
                <w:color w:val="FF0000"/>
                <w:shd w:val="clear" w:color="auto" w:fill="FFFFFF"/>
              </w:rPr>
              <w:t>Экономическая</w:t>
            </w:r>
            <w:r w:rsidRPr="004C2CFA">
              <w:rPr>
                <w:color w:val="222222"/>
                <w:shd w:val="clear" w:color="auto" w:fill="FFFFFF"/>
              </w:rPr>
              <w:t> </w:t>
            </w:r>
            <w:r w:rsidRPr="004C2CFA">
              <w:rPr>
                <w:rStyle w:val="bolighting"/>
                <w:color w:val="FF0000"/>
                <w:shd w:val="clear" w:color="auto" w:fill="FFFFFF"/>
              </w:rPr>
              <w:t>безопасность</w:t>
            </w:r>
            <w:r w:rsidRPr="004C2CFA">
              <w:rPr>
                <w:color w:val="222222"/>
                <w:shd w:val="clear" w:color="auto" w:fill="FFFFFF"/>
              </w:rPr>
              <w:t>: опыт системного анализа [Текст] : монография / М. У. Спанов. - Алматы : Білік, 1999. – 205</w:t>
            </w:r>
          </w:p>
          <w:p w:rsidR="00A33F48" w:rsidRPr="008F7293" w:rsidRDefault="00A33F48" w:rsidP="008F729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33F48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33F48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gridSpan w:val="2"/>
          </w:tcPr>
          <w:p w:rsidR="00A33F48" w:rsidRPr="002764B2" w:rsidRDefault="00A33F48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A3BDB" w:rsidRPr="002764B2" w:rsidTr="008F7293">
        <w:trPr>
          <w:trHeight w:val="2597"/>
        </w:trPr>
        <w:tc>
          <w:tcPr>
            <w:tcW w:w="457" w:type="dxa"/>
            <w:vMerge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</w:tcPr>
          <w:tbl>
            <w:tblPr>
              <w:tblW w:w="3482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3402"/>
            </w:tblGrid>
            <w:tr w:rsidR="00A24A88" w:rsidRPr="008F7293" w:rsidTr="00E37D30">
              <w:trPr>
                <w:trHeight w:val="2294"/>
                <w:tblCellSpacing w:w="0" w:type="dxa"/>
              </w:trPr>
              <w:tc>
                <w:tcPr>
                  <w:tcW w:w="115" w:type="pct"/>
                  <w:noWrap/>
                  <w:hideMark/>
                </w:tcPr>
                <w:p w:rsidR="00A24A88" w:rsidRPr="008F7293" w:rsidRDefault="00A24A88" w:rsidP="008F729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885" w:type="pct"/>
                  <w:hideMark/>
                </w:tcPr>
                <w:p w:rsidR="004C2CFA" w:rsidRPr="004C2CFA" w:rsidRDefault="004C2CFA" w:rsidP="004C2CFA">
                  <w:pPr>
                    <w:framePr w:hSpace="180" w:wrap="around" w:vAnchor="text" w:hAnchor="text" w:y="1"/>
                    <w:suppressOverlap/>
                  </w:pPr>
                  <w:r w:rsidRPr="004C2CFA">
                    <w:rPr>
                      <w:b/>
                      <w:bCs/>
                      <w:color w:val="222222"/>
                      <w:shd w:val="clear" w:color="auto" w:fill="FFFFFF"/>
                    </w:rPr>
                    <w:t>Нуртазина, Роза Ауталиповн</w:t>
                  </w:r>
                  <w:r>
                    <w:rPr>
                      <w:rFonts w:ascii="Verdana" w:hAnsi="Verdana"/>
                      <w:b/>
                      <w:bCs/>
                      <w:color w:val="222222"/>
                      <w:sz w:val="11"/>
                      <w:szCs w:val="11"/>
                      <w:shd w:val="clear" w:color="auto" w:fill="FFFFFF"/>
                    </w:rPr>
                    <w:t>а</w:t>
                  </w:r>
                  <w:r>
                    <w:rPr>
                      <w:rFonts w:ascii="Verdana" w:hAnsi="Verdana"/>
                      <w:color w:val="222222"/>
                      <w:sz w:val="11"/>
                      <w:szCs w:val="11"/>
                      <w:shd w:val="clear" w:color="auto" w:fill="FFFFFF"/>
                    </w:rPr>
                    <w:t>.</w:t>
                  </w:r>
                  <w:r>
                    <w:rPr>
                      <w:rFonts w:ascii="Verdana" w:hAnsi="Verdana"/>
                      <w:color w:val="222222"/>
                      <w:sz w:val="11"/>
                      <w:szCs w:val="11"/>
                    </w:rPr>
                    <w:br/>
                  </w:r>
                  <w:r w:rsidRPr="004C2CFA">
                    <w:rPr>
                      <w:color w:val="222222"/>
                      <w:shd w:val="clear" w:color="auto" w:fill="FFFFFF"/>
                    </w:rPr>
                    <w:t>    Национальная </w:t>
                  </w:r>
                  <w:r w:rsidRPr="004C2CFA">
                    <w:rPr>
                      <w:rStyle w:val="bolighting"/>
                      <w:color w:val="FF0000"/>
                      <w:shd w:val="clear" w:color="auto" w:fill="FFFFFF"/>
                    </w:rPr>
                    <w:t>безопасность</w:t>
                  </w:r>
                  <w:r w:rsidRPr="004C2CFA">
                    <w:rPr>
                      <w:color w:val="222222"/>
                      <w:shd w:val="clear" w:color="auto" w:fill="FFFFFF"/>
                    </w:rPr>
                    <w:t xml:space="preserve"> Республики Казахстан [Текст] : учеб. пособие / Р. А. Нуртазина ; М-во образования и науки РК. - Алматы : Бастау, 2014. - 347 с. </w:t>
                  </w:r>
                </w:p>
                <w:p w:rsidR="00A24A88" w:rsidRPr="008F7293" w:rsidRDefault="00A24A88" w:rsidP="004C2CF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4A3BDB" w:rsidRPr="008F7293" w:rsidRDefault="004A3BDB" w:rsidP="008F729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C2CFA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C2CFA" w:rsidRPr="002764B2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gridSpan w:val="2"/>
          </w:tcPr>
          <w:p w:rsidR="004A3BDB" w:rsidRPr="002764B2" w:rsidRDefault="004C2CFA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4A3BDB" w:rsidRPr="002764B2" w:rsidTr="008F7293">
        <w:tc>
          <w:tcPr>
            <w:tcW w:w="457" w:type="dxa"/>
            <w:vMerge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</w:tcPr>
          <w:p w:rsidR="004A3BDB" w:rsidRPr="008F7293" w:rsidRDefault="00520FAC" w:rsidP="00520FAC">
            <w:pPr>
              <w:jc w:val="both"/>
              <w:rPr>
                <w:lang w:val="kk-KZ"/>
              </w:rPr>
            </w:pPr>
            <w:r w:rsidRPr="00520FAC">
              <w:rPr>
                <w:rStyle w:val="bolighting"/>
                <w:rFonts w:ascii="Verdana" w:hAnsi="Verdana"/>
                <w:b/>
                <w:bCs/>
                <w:color w:val="FF0000"/>
                <w:sz w:val="19"/>
                <w:szCs w:val="19"/>
                <w:shd w:val="clear" w:color="auto" w:fill="FFFFFF"/>
                <w:lang w:val="kk-KZ"/>
              </w:rPr>
              <w:t>Шеден</w:t>
            </w:r>
            <w:r w:rsidRPr="00520FAC">
              <w:rPr>
                <w:rFonts w:ascii="Verdana" w:hAnsi="Verdana"/>
                <w:b/>
                <w:bCs/>
                <w:color w:val="222222"/>
                <w:sz w:val="19"/>
                <w:szCs w:val="19"/>
                <w:shd w:val="clear" w:color="auto" w:fill="FFFFFF"/>
                <w:lang w:val="kk-KZ"/>
              </w:rPr>
              <w:t>ов, Өтеғали Қадырғалиұлы</w:t>
            </w:r>
            <w:r w:rsidRPr="00520FAC"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  <w:lang w:val="kk-KZ"/>
              </w:rPr>
              <w:t>.</w:t>
            </w:r>
            <w:r w:rsidRPr="00520FAC">
              <w:rPr>
                <w:rFonts w:ascii="Verdana" w:hAnsi="Verdana"/>
                <w:color w:val="222222"/>
                <w:sz w:val="19"/>
                <w:szCs w:val="19"/>
                <w:lang w:val="kk-KZ"/>
              </w:rPr>
              <w:br/>
            </w:r>
            <w:r w:rsidRPr="00520FAC"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  <w:lang w:val="kk-KZ"/>
              </w:rPr>
              <w:t>    Әлеуметтік - экономикалық қауіпсіздікті басқару [Мәтін] : оқу құралы / Ө. Қ. </w:t>
            </w:r>
            <w:r w:rsidRPr="00520FAC">
              <w:rPr>
                <w:rStyle w:val="bolighting"/>
                <w:rFonts w:ascii="Verdana" w:hAnsi="Verdana"/>
                <w:color w:val="FF0000"/>
                <w:sz w:val="19"/>
                <w:szCs w:val="19"/>
                <w:shd w:val="clear" w:color="auto" w:fill="FFFFFF"/>
                <w:lang w:val="kk-KZ"/>
              </w:rPr>
              <w:t>Шеден</w:t>
            </w:r>
            <w:r w:rsidRPr="00520FAC"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  <w:lang w:val="kk-KZ"/>
              </w:rPr>
              <w:t>ов ; әл-Фараби атын. ҚазҰУ. - Алматы : Қазақ ун-ті, 2014. - 299, [1] б.</w:t>
            </w:r>
            <w:r w:rsidRPr="00520FAC">
              <w:rPr>
                <w:rFonts w:ascii="Verdana" w:hAnsi="Verdana"/>
                <w:color w:val="222222"/>
                <w:sz w:val="19"/>
                <w:szCs w:val="19"/>
                <w:lang w:val="kk-KZ"/>
              </w:rPr>
              <w:br/>
            </w:r>
          </w:p>
        </w:tc>
        <w:tc>
          <w:tcPr>
            <w:tcW w:w="567" w:type="dxa"/>
          </w:tcPr>
          <w:p w:rsidR="004A3BDB" w:rsidRPr="002764B2" w:rsidRDefault="00520FAC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A3BDB" w:rsidRPr="002764B2" w:rsidRDefault="00520FAC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3BDB" w:rsidRPr="002764B2" w:rsidRDefault="00520FAC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A3BDB" w:rsidRPr="002764B2" w:rsidRDefault="00520FAC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A3BDB" w:rsidRPr="002764B2" w:rsidRDefault="004A3BDB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gridSpan w:val="2"/>
          </w:tcPr>
          <w:p w:rsidR="004A3BDB" w:rsidRPr="002764B2" w:rsidRDefault="00520FAC" w:rsidP="008F72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8F7293" w:rsidRPr="002764B2" w:rsidTr="008F7293">
        <w:trPr>
          <w:trHeight w:val="230"/>
        </w:trPr>
        <w:tc>
          <w:tcPr>
            <w:tcW w:w="457" w:type="dxa"/>
            <w:vMerge/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</w:tcPr>
          <w:p w:rsidR="008F7293" w:rsidRPr="008F7293" w:rsidRDefault="008F7293" w:rsidP="008F7293">
            <w:pPr>
              <w:rPr>
                <w:lang w:val="kk-KZ"/>
              </w:rPr>
            </w:pPr>
          </w:p>
        </w:tc>
        <w:tc>
          <w:tcPr>
            <w:tcW w:w="467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F7293" w:rsidRPr="002764B2" w:rsidRDefault="008F7293" w:rsidP="008F7293">
            <w:pPr>
              <w:rPr>
                <w:sz w:val="20"/>
                <w:szCs w:val="20"/>
                <w:lang w:val="kk-KZ"/>
              </w:rPr>
            </w:pPr>
          </w:p>
        </w:tc>
      </w:tr>
      <w:tr w:rsidR="008F7293" w:rsidRPr="002764B2" w:rsidTr="008F7293">
        <w:trPr>
          <w:trHeight w:val="230"/>
        </w:trPr>
        <w:tc>
          <w:tcPr>
            <w:tcW w:w="457" w:type="dxa"/>
            <w:vMerge/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</w:tcPr>
          <w:p w:rsidR="008F7293" w:rsidRPr="008F7293" w:rsidRDefault="008F7293" w:rsidP="008F7293">
            <w:pPr>
              <w:rPr>
                <w:lang w:val="kk-KZ"/>
              </w:rPr>
            </w:pPr>
            <w:r w:rsidRPr="008F7293">
              <w:rPr>
                <w:b/>
                <w:lang w:val="kk-KZ"/>
              </w:rPr>
              <w:t>всего</w:t>
            </w:r>
          </w:p>
        </w:tc>
        <w:tc>
          <w:tcPr>
            <w:tcW w:w="467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F7293" w:rsidRPr="008F7293" w:rsidRDefault="00520FAC" w:rsidP="008F7293">
            <w:pPr>
              <w:rPr>
                <w:lang w:val="kk-KZ"/>
              </w:rPr>
            </w:pPr>
            <w:r>
              <w:rPr>
                <w:lang w:val="kk-KZ"/>
              </w:rPr>
              <w:t>20      40                          20    20                30</w:t>
            </w:r>
          </w:p>
        </w:tc>
      </w:tr>
      <w:tr w:rsidR="008F7293" w:rsidRPr="002764B2" w:rsidTr="008F7293">
        <w:trPr>
          <w:trHeight w:val="230"/>
        </w:trPr>
        <w:tc>
          <w:tcPr>
            <w:tcW w:w="457" w:type="dxa"/>
            <w:vMerge/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</w:tcPr>
          <w:p w:rsidR="008F7293" w:rsidRPr="008F7293" w:rsidRDefault="008F7293" w:rsidP="008F7293">
            <w:pPr>
              <w:rPr>
                <w:b/>
                <w:lang w:val="kk-KZ"/>
              </w:rPr>
            </w:pPr>
          </w:p>
        </w:tc>
        <w:tc>
          <w:tcPr>
            <w:tcW w:w="467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F7293" w:rsidRPr="002764B2" w:rsidRDefault="008F7293" w:rsidP="008F7293">
            <w:pPr>
              <w:rPr>
                <w:sz w:val="20"/>
                <w:szCs w:val="20"/>
                <w:lang w:val="kk-KZ"/>
              </w:rPr>
            </w:pPr>
          </w:p>
        </w:tc>
      </w:tr>
      <w:tr w:rsidR="008F7293" w:rsidRPr="002764B2" w:rsidTr="008F7293">
        <w:trPr>
          <w:trHeight w:val="64"/>
        </w:trPr>
        <w:tc>
          <w:tcPr>
            <w:tcW w:w="457" w:type="dxa"/>
            <w:vMerge/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8F7293" w:rsidRPr="002764B2" w:rsidRDefault="008F7293" w:rsidP="008F72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auto"/>
          </w:tcPr>
          <w:p w:rsidR="008F7293" w:rsidRPr="002764B2" w:rsidRDefault="008F7293" w:rsidP="008F729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67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F7293" w:rsidRPr="002764B2" w:rsidRDefault="008F7293" w:rsidP="008F7293">
            <w:pPr>
              <w:rPr>
                <w:sz w:val="20"/>
                <w:szCs w:val="20"/>
                <w:lang w:val="kk-KZ"/>
              </w:rPr>
            </w:pPr>
          </w:p>
        </w:tc>
      </w:tr>
      <w:tr w:rsidR="00E37D30" w:rsidTr="008F72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1"/>
          <w:wBefore w:w="1708" w:type="dxa"/>
          <w:wAfter w:w="56" w:type="dxa"/>
          <w:trHeight w:val="100"/>
        </w:trPr>
        <w:tc>
          <w:tcPr>
            <w:tcW w:w="8450" w:type="dxa"/>
            <w:gridSpan w:val="9"/>
            <w:tcBorders>
              <w:top w:val="single" w:sz="4" w:space="0" w:color="auto"/>
            </w:tcBorders>
          </w:tcPr>
          <w:p w:rsidR="00E37D30" w:rsidRDefault="00E37D30" w:rsidP="008F7293">
            <w:pPr>
              <w:jc w:val="center"/>
              <w:rPr>
                <w:lang w:val="kk-KZ"/>
              </w:rPr>
            </w:pPr>
          </w:p>
        </w:tc>
      </w:tr>
    </w:tbl>
    <w:p w:rsidR="005D2B92" w:rsidRPr="00E37D30" w:rsidRDefault="005D2B92" w:rsidP="0053043A">
      <w:pPr>
        <w:jc w:val="center"/>
        <w:rPr>
          <w:b/>
          <w:lang w:val="kk-KZ"/>
        </w:rPr>
      </w:pPr>
    </w:p>
    <w:p w:rsidR="005D2B92" w:rsidRDefault="005D2B92" w:rsidP="0053043A">
      <w:pPr>
        <w:jc w:val="center"/>
        <w:rPr>
          <w:lang w:val="kk-KZ"/>
        </w:rPr>
      </w:pPr>
    </w:p>
    <w:p w:rsidR="005D2B92" w:rsidRPr="005D2B92" w:rsidRDefault="005D2B92" w:rsidP="0053043A">
      <w:pPr>
        <w:jc w:val="center"/>
        <w:rPr>
          <w:lang w:val="kk-KZ"/>
        </w:rPr>
      </w:pPr>
    </w:p>
    <w:p w:rsidR="00891A1D" w:rsidRPr="00CA0EBC" w:rsidRDefault="00891A1D" w:rsidP="00891A1D">
      <w:pPr>
        <w:jc w:val="center"/>
        <w:rPr>
          <w:sz w:val="28"/>
          <w:szCs w:val="28"/>
          <w:lang w:val="kk-KZ"/>
        </w:rPr>
      </w:pPr>
      <w:r w:rsidRPr="00CA0EBC">
        <w:rPr>
          <w:sz w:val="28"/>
          <w:szCs w:val="28"/>
          <w:lang w:val="kk-KZ"/>
        </w:rPr>
        <w:t xml:space="preserve">                                         </w:t>
      </w:r>
    </w:p>
    <w:p w:rsidR="0053043A" w:rsidRPr="00CA0EBC" w:rsidRDefault="0053043A" w:rsidP="000E2C45">
      <w:pPr>
        <w:jc w:val="center"/>
        <w:rPr>
          <w:sz w:val="28"/>
          <w:szCs w:val="28"/>
        </w:rPr>
      </w:pPr>
    </w:p>
    <w:p w:rsidR="007907FC" w:rsidRPr="00CA0EBC" w:rsidRDefault="007907FC" w:rsidP="000E2C45">
      <w:pPr>
        <w:jc w:val="center"/>
        <w:rPr>
          <w:sz w:val="28"/>
          <w:szCs w:val="28"/>
        </w:rPr>
      </w:pPr>
    </w:p>
    <w:p w:rsidR="007907FC" w:rsidRPr="00CA0EBC" w:rsidRDefault="007907FC" w:rsidP="007907FC">
      <w:pPr>
        <w:jc w:val="center"/>
        <w:rPr>
          <w:sz w:val="28"/>
          <w:szCs w:val="28"/>
          <w:lang w:val="kk-KZ"/>
        </w:rPr>
      </w:pPr>
      <w:r w:rsidRPr="00CA0EBC">
        <w:rPr>
          <w:sz w:val="28"/>
          <w:szCs w:val="28"/>
          <w:lang w:val="kk-KZ"/>
        </w:rPr>
        <w:t xml:space="preserve">                 </w:t>
      </w:r>
    </w:p>
    <w:p w:rsidR="007907FC" w:rsidRDefault="007907FC" w:rsidP="000E2C45">
      <w:pPr>
        <w:jc w:val="center"/>
      </w:pPr>
    </w:p>
    <w:p w:rsidR="007907FC" w:rsidRDefault="007907FC" w:rsidP="000E2C45">
      <w:pPr>
        <w:jc w:val="center"/>
      </w:pPr>
    </w:p>
    <w:p w:rsidR="00A53653" w:rsidRDefault="00A53653" w:rsidP="000E2C45">
      <w:pPr>
        <w:jc w:val="center"/>
      </w:pPr>
    </w:p>
    <w:p w:rsidR="00A53653" w:rsidRDefault="00A53653" w:rsidP="000E2C45">
      <w:pPr>
        <w:jc w:val="center"/>
      </w:pPr>
    </w:p>
    <w:p w:rsidR="00A53653" w:rsidRDefault="00A53653" w:rsidP="000E2C45">
      <w:pPr>
        <w:jc w:val="center"/>
      </w:pPr>
    </w:p>
    <w:p w:rsidR="00B64B62" w:rsidRDefault="00B64B62" w:rsidP="000E2C45">
      <w:pPr>
        <w:jc w:val="center"/>
      </w:pPr>
    </w:p>
    <w:p w:rsidR="00B64B62" w:rsidRDefault="00B64B62" w:rsidP="000E2C45">
      <w:pPr>
        <w:jc w:val="center"/>
      </w:pPr>
    </w:p>
    <w:p w:rsidR="007907FC" w:rsidRDefault="007907FC" w:rsidP="000E2C45">
      <w:pPr>
        <w:jc w:val="center"/>
      </w:pPr>
    </w:p>
    <w:p w:rsidR="007907FC" w:rsidRDefault="007907FC" w:rsidP="000E2C45">
      <w:pPr>
        <w:jc w:val="center"/>
      </w:pPr>
    </w:p>
    <w:p w:rsidR="007907FC" w:rsidRPr="00F15019" w:rsidRDefault="007907FC" w:rsidP="007907FC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7907FC" w:rsidRDefault="007907FC" w:rsidP="000E2C45">
      <w:pPr>
        <w:jc w:val="center"/>
      </w:pPr>
    </w:p>
    <w:p w:rsidR="007907FC" w:rsidRDefault="007907FC" w:rsidP="000E2C45">
      <w:pPr>
        <w:jc w:val="center"/>
      </w:pPr>
    </w:p>
    <w:p w:rsidR="007907FC" w:rsidRDefault="007907FC" w:rsidP="000E2C45">
      <w:pPr>
        <w:jc w:val="center"/>
      </w:pPr>
    </w:p>
    <w:sectPr w:rsidR="007907FC" w:rsidSect="008F729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764A"/>
    <w:rsid w:val="000160D2"/>
    <w:rsid w:val="00033906"/>
    <w:rsid w:val="000E2C45"/>
    <w:rsid w:val="000F33CD"/>
    <w:rsid w:val="000F7977"/>
    <w:rsid w:val="001038DD"/>
    <w:rsid w:val="001543E1"/>
    <w:rsid w:val="001649B1"/>
    <w:rsid w:val="00187D28"/>
    <w:rsid w:val="001C79C7"/>
    <w:rsid w:val="00211B9C"/>
    <w:rsid w:val="00213CF5"/>
    <w:rsid w:val="002764B2"/>
    <w:rsid w:val="00296A74"/>
    <w:rsid w:val="002D2066"/>
    <w:rsid w:val="0030789F"/>
    <w:rsid w:val="0031764A"/>
    <w:rsid w:val="00387EB1"/>
    <w:rsid w:val="003C0E78"/>
    <w:rsid w:val="00404444"/>
    <w:rsid w:val="004538F8"/>
    <w:rsid w:val="00476AD7"/>
    <w:rsid w:val="0048343C"/>
    <w:rsid w:val="004A3BDB"/>
    <w:rsid w:val="004C2CFA"/>
    <w:rsid w:val="004D43A4"/>
    <w:rsid w:val="00504C71"/>
    <w:rsid w:val="00520FAC"/>
    <w:rsid w:val="0053043A"/>
    <w:rsid w:val="0056767A"/>
    <w:rsid w:val="0059257C"/>
    <w:rsid w:val="005A729C"/>
    <w:rsid w:val="005D2B92"/>
    <w:rsid w:val="00611C1B"/>
    <w:rsid w:val="006F2CA5"/>
    <w:rsid w:val="00702A18"/>
    <w:rsid w:val="0070372F"/>
    <w:rsid w:val="00714F22"/>
    <w:rsid w:val="00731CFC"/>
    <w:rsid w:val="007369F1"/>
    <w:rsid w:val="007550F3"/>
    <w:rsid w:val="0077634A"/>
    <w:rsid w:val="00783CA2"/>
    <w:rsid w:val="007907FC"/>
    <w:rsid w:val="007D7DFA"/>
    <w:rsid w:val="0082098C"/>
    <w:rsid w:val="00833241"/>
    <w:rsid w:val="00891A1D"/>
    <w:rsid w:val="008B5CCC"/>
    <w:rsid w:val="008C06BA"/>
    <w:rsid w:val="008D6B1B"/>
    <w:rsid w:val="008F7293"/>
    <w:rsid w:val="0093414C"/>
    <w:rsid w:val="009B441E"/>
    <w:rsid w:val="009F67AA"/>
    <w:rsid w:val="00A24A88"/>
    <w:rsid w:val="00A328C7"/>
    <w:rsid w:val="00A33F48"/>
    <w:rsid w:val="00A53653"/>
    <w:rsid w:val="00A57951"/>
    <w:rsid w:val="00AA4CA4"/>
    <w:rsid w:val="00AB2BE7"/>
    <w:rsid w:val="00AE01EA"/>
    <w:rsid w:val="00B0736E"/>
    <w:rsid w:val="00B61E54"/>
    <w:rsid w:val="00B64B62"/>
    <w:rsid w:val="00B82F53"/>
    <w:rsid w:val="00B939E8"/>
    <w:rsid w:val="00BE0809"/>
    <w:rsid w:val="00C46982"/>
    <w:rsid w:val="00C8038B"/>
    <w:rsid w:val="00C86469"/>
    <w:rsid w:val="00CA0EBC"/>
    <w:rsid w:val="00D46588"/>
    <w:rsid w:val="00D622C9"/>
    <w:rsid w:val="00D901E5"/>
    <w:rsid w:val="00DB10BF"/>
    <w:rsid w:val="00DB4528"/>
    <w:rsid w:val="00DB7D6F"/>
    <w:rsid w:val="00DC238E"/>
    <w:rsid w:val="00DC2B68"/>
    <w:rsid w:val="00E01511"/>
    <w:rsid w:val="00E37D30"/>
    <w:rsid w:val="00E42427"/>
    <w:rsid w:val="00E43BEE"/>
    <w:rsid w:val="00EE2A37"/>
    <w:rsid w:val="00F670EF"/>
    <w:rsid w:val="00F97C05"/>
    <w:rsid w:val="00FA5764"/>
    <w:rsid w:val="00FD2C38"/>
    <w:rsid w:val="00FD3A35"/>
    <w:rsid w:val="00FD5E5D"/>
    <w:rsid w:val="00FF2104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autoRedefine/>
    <w:rsid w:val="00E43BE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">
    <w:name w:val="Знак Знак Знак Знак Знак Знак1 Знак Знак Знак Знак Знак Знак Знак"/>
    <w:basedOn w:val="a"/>
    <w:autoRedefine/>
    <w:uiPriority w:val="99"/>
    <w:rsid w:val="00A33F48"/>
    <w:pPr>
      <w:jc w:val="both"/>
    </w:pPr>
    <w:rPr>
      <w:sz w:val="20"/>
      <w:szCs w:val="20"/>
      <w:lang w:eastAsia="en-US"/>
    </w:rPr>
  </w:style>
  <w:style w:type="character" w:customStyle="1" w:styleId="bolighting">
    <w:name w:val="bo_lighting"/>
    <w:basedOn w:val="a0"/>
    <w:rsid w:val="004C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Книгообеспечнность по  кафедре метерологии  (специальность- 05061200- метеорология</vt:lpstr>
    </vt:vector>
  </TitlesOfParts>
  <Company>KazNU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Книгообеспечнность по  кафедре метерологии  (специальность- 05061200- метеорология</dc:title>
  <dc:creator>Omarbekova</dc:creator>
  <cp:lastModifiedBy>Lenovo</cp:lastModifiedBy>
  <cp:revision>2</cp:revision>
  <cp:lastPrinted>2011-06-28T11:49:00Z</cp:lastPrinted>
  <dcterms:created xsi:type="dcterms:W3CDTF">2022-01-03T05:59:00Z</dcterms:created>
  <dcterms:modified xsi:type="dcterms:W3CDTF">2022-01-03T05:59:00Z</dcterms:modified>
</cp:coreProperties>
</file>